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BB76BF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4536"/>
        <w:gridCol w:w="2635"/>
      </w:tblGrid>
      <w:tr w:rsidR="00A06425" w:rsidRPr="00A06425" w14:paraId="20132384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6C764DD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EE5C0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EE5C07" w:rsidRPr="00EE5C07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ustawy o zmianie ustawy – Prawo budowlane oraz o zmianie niektórych innych ustaw</w:t>
            </w:r>
          </w:p>
          <w:p w14:paraId="1A754635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4AC62469" w14:textId="77777777" w:rsidTr="00181998">
        <w:tc>
          <w:tcPr>
            <w:tcW w:w="562" w:type="dxa"/>
            <w:shd w:val="clear" w:color="auto" w:fill="auto"/>
            <w:vAlign w:val="center"/>
          </w:tcPr>
          <w:p w14:paraId="194644A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C3F83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15DEA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60C490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05A2B3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2635" w:type="dxa"/>
            <w:vAlign w:val="center"/>
          </w:tcPr>
          <w:p w14:paraId="3E39CEFA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5E0B5F" w:rsidRPr="00A06425" w14:paraId="354F5CBA" w14:textId="77777777" w:rsidTr="00181998">
        <w:tc>
          <w:tcPr>
            <w:tcW w:w="562" w:type="dxa"/>
            <w:shd w:val="clear" w:color="auto" w:fill="auto"/>
          </w:tcPr>
          <w:p w14:paraId="3CE363CD" w14:textId="08D462B5" w:rsidR="005E0B5F" w:rsidRPr="00A06425" w:rsidRDefault="005E0B5F" w:rsidP="005E0B5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  <w:r w:rsidR="00FD72C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7A788CFB" w14:textId="61189524" w:rsidR="005E0B5F" w:rsidRDefault="005E0B5F" w:rsidP="005E0B5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7103"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7DC56D65" w14:textId="071E77AC" w:rsidR="005E0B5F" w:rsidRPr="00EE5C07" w:rsidRDefault="005E0B5F" w:rsidP="005E0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B7103">
              <w:rPr>
                <w:rFonts w:asciiTheme="minorHAnsi" w:hAnsiTheme="minorHAnsi" w:cstheme="minorHAnsi"/>
                <w:sz w:val="22"/>
                <w:szCs w:val="22"/>
              </w:rPr>
              <w:t xml:space="preserve">Art. 1 pkt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 lit. f</w:t>
            </w:r>
          </w:p>
        </w:tc>
        <w:tc>
          <w:tcPr>
            <w:tcW w:w="4678" w:type="dxa"/>
            <w:shd w:val="clear" w:color="auto" w:fill="auto"/>
          </w:tcPr>
          <w:p w14:paraId="36E1C30C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Ad. art. 12 ust. 14</w:t>
            </w:r>
          </w:p>
          <w:p w14:paraId="0E047ABB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14. </w:t>
            </w:r>
            <w:r w:rsidRPr="004B7103">
              <w:rPr>
                <w:rFonts w:asciiTheme="minorHAnsi" w:hAnsiTheme="minorHAnsi" w:cstheme="minorHAnsi"/>
                <w:sz w:val="22"/>
                <w:szCs w:val="22"/>
              </w:rPr>
              <w:t xml:space="preserve">Przekazanie Głównemu Inspektorowi Nadzoru Budowlanego danych i informacji, o których mowa w ust. 10, wraz z kopią uprawnień budowlanych następuje bez przeprowadzenia weryfikacji danych i informacji zawartych we wniosku oraz dołączonej do niego dokumentacji, jeżeli przedmiotem wniosku są uprawnienia budowlane, które były podstawą wpisu na listę członków właściwej izby samorządu zawodowego. </w:t>
            </w:r>
            <w:r w:rsidRPr="004B710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 takim przypadku art. 12 ust. 12 nie stosuje się.</w:t>
            </w:r>
          </w:p>
          <w:p w14:paraId="5CE50377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8C2DA86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Skoro odesłanie jest do ustępu w ramach tego samego artykułu (art.12), to wyrazy „art. 12” są w ust. 14 zbędne.</w:t>
            </w:r>
          </w:p>
          <w:p w14:paraId="1A02B168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46462EE8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 się zmianę </w:t>
            </w:r>
            <w:r w:rsidRPr="004B7103">
              <w:rPr>
                <w:rFonts w:asciiTheme="minorHAnsi" w:hAnsiTheme="minorHAnsi" w:cstheme="minorHAnsi"/>
                <w:sz w:val="22"/>
                <w:szCs w:val="22"/>
              </w:rPr>
              <w:t>ust. 14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brzmieniu:</w:t>
            </w:r>
          </w:p>
          <w:p w14:paraId="745CA40A" w14:textId="0D824729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4B7103">
              <w:rPr>
                <w:rFonts w:asciiTheme="minorHAnsi" w:hAnsiTheme="minorHAnsi" w:cstheme="minorHAnsi"/>
                <w:sz w:val="22"/>
                <w:szCs w:val="22"/>
              </w:rPr>
              <w:t>14. Przekazanie Głównemu Inspektorowi Nadzoru Budowlanego danych i informacji, o których mowa w ust. 10, wraz z kopią uprawnień budowlanych następuje bez przeprowadzenia weryfikacji danych i informacji zawartych we wniosku oraz dołączonej do niego dokumentacji, jeżeli przedmiotem wniosku są uprawnienia budowlane, które były podstawą wpisu na listę członków właściwej izby samorządu zawodowego. W takim przypadku ust. 12 nie stosuje się.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2635" w:type="dxa"/>
          </w:tcPr>
          <w:p w14:paraId="210E1BDB" w14:textId="12C58FD4" w:rsidR="005E0B5F" w:rsidRPr="00A06425" w:rsidRDefault="00181998" w:rsidP="005E0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5E0B5F" w:rsidRPr="00A06425" w14:paraId="05066E37" w14:textId="77777777" w:rsidTr="00181998">
        <w:tc>
          <w:tcPr>
            <w:tcW w:w="562" w:type="dxa"/>
            <w:shd w:val="clear" w:color="auto" w:fill="auto"/>
          </w:tcPr>
          <w:p w14:paraId="2E6FB6F3" w14:textId="56DB7FD0" w:rsidR="005E0B5F" w:rsidRPr="00A06425" w:rsidRDefault="005E0B5F" w:rsidP="005E0B5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="00FD72C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ECA43D9" w14:textId="77777777" w:rsidR="005E0B5F" w:rsidRPr="00A06425" w:rsidRDefault="005E0B5F" w:rsidP="005E0B5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00999ED2" w14:textId="77777777" w:rsidR="005E0B5F" w:rsidRPr="00A06425" w:rsidRDefault="005E0B5F" w:rsidP="005E0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EE5C07">
              <w:rPr>
                <w:rFonts w:asciiTheme="minorHAnsi" w:hAnsiTheme="minorHAnsi" w:cstheme="minorHAnsi"/>
                <w:sz w:val="22"/>
                <w:szCs w:val="22"/>
              </w:rPr>
              <w:t>Art. 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pkt 16</w:t>
            </w:r>
          </w:p>
        </w:tc>
        <w:tc>
          <w:tcPr>
            <w:tcW w:w="4678" w:type="dxa"/>
            <w:shd w:val="clear" w:color="auto" w:fill="auto"/>
          </w:tcPr>
          <w:p w14:paraId="206EA09A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Ad. art. 47m</w:t>
            </w:r>
          </w:p>
          <w:p w14:paraId="4F140445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E5C07">
              <w:rPr>
                <w:rFonts w:asciiTheme="minorHAnsi" w:hAnsiTheme="minorHAnsi" w:cstheme="minorHAnsi"/>
                <w:sz w:val="22"/>
                <w:szCs w:val="22"/>
              </w:rPr>
              <w:t>System EDB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o którym mowa w art. 47m, powinien spełniać również warunki dotyczące prawidłowego postępowania z dokumentacją w postaci elektronicznej określone w ustawie z dnia 14 lipca 1983 r. o narodowym zasobie archiwalnym i archiwach. </w:t>
            </w:r>
          </w:p>
          <w:p w14:paraId="4DF4A59E" w14:textId="77777777" w:rsidR="005E0B5F" w:rsidRPr="00A06425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3D8278C3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 w art. 47m dodanie ust. 6 w brzmieniu:</w:t>
            </w:r>
          </w:p>
          <w:p w14:paraId="515FACED" w14:textId="77777777" w:rsidR="005E0B5F" w:rsidRPr="00A06425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„6. System EDB w zakresie postępowania z dokumentacją w postaci elektronicznej spełnia warunki określone w przepisach o narodowym zasobie archiwalnym i archiwach”.</w:t>
            </w:r>
          </w:p>
        </w:tc>
        <w:tc>
          <w:tcPr>
            <w:tcW w:w="2635" w:type="dxa"/>
          </w:tcPr>
          <w:p w14:paraId="5E79E300" w14:textId="135C1B47" w:rsidR="005E0B5F" w:rsidRPr="00A06425" w:rsidRDefault="00FC2841" w:rsidP="005E0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2841"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5E0B5F" w:rsidRPr="00A06425" w14:paraId="26E418F3" w14:textId="77777777" w:rsidTr="00181998">
        <w:tc>
          <w:tcPr>
            <w:tcW w:w="562" w:type="dxa"/>
            <w:shd w:val="clear" w:color="auto" w:fill="auto"/>
          </w:tcPr>
          <w:p w14:paraId="62BEE714" w14:textId="3DC32208" w:rsidR="005E0B5F" w:rsidRPr="00A06425" w:rsidRDefault="005E0B5F" w:rsidP="005E0B5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  <w:r w:rsidR="00FD72C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50B3E5D2" w14:textId="77777777" w:rsidR="005E0B5F" w:rsidRPr="00A06425" w:rsidRDefault="005E0B5F" w:rsidP="005E0B5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20849749" w14:textId="77777777" w:rsidR="005E0B5F" w:rsidRPr="00A06425" w:rsidRDefault="005E0B5F" w:rsidP="005E0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382C">
              <w:rPr>
                <w:rFonts w:asciiTheme="minorHAnsi" w:hAnsiTheme="minorHAnsi" w:cstheme="minorHAnsi"/>
                <w:sz w:val="22"/>
                <w:szCs w:val="22"/>
              </w:rPr>
              <w:t xml:space="preserve">Art. 1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95382C">
              <w:rPr>
                <w:rFonts w:asciiTheme="minorHAnsi" w:hAnsiTheme="minorHAnsi" w:cstheme="minorHAnsi"/>
                <w:sz w:val="22"/>
                <w:szCs w:val="22"/>
              </w:rPr>
              <w:t>kt 16</w:t>
            </w:r>
          </w:p>
        </w:tc>
        <w:tc>
          <w:tcPr>
            <w:tcW w:w="4678" w:type="dxa"/>
            <w:shd w:val="clear" w:color="auto" w:fill="auto"/>
          </w:tcPr>
          <w:p w14:paraId="19AC97E0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65EC">
              <w:rPr>
                <w:rFonts w:asciiTheme="minorHAnsi" w:hAnsiTheme="minorHAnsi" w:cstheme="minorHAnsi"/>
                <w:sz w:val="22"/>
                <w:szCs w:val="22"/>
              </w:rPr>
              <w:t>Ad. art. 47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 ust. 2</w:t>
            </w:r>
          </w:p>
          <w:p w14:paraId="0D4B2360" w14:textId="77777777" w:rsidR="005E0B5F" w:rsidRPr="00A06425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Dane zgromadzone </w:t>
            </w: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 xml:space="preserve">w systemie EDB dotyczące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prowadzonego</w:t>
            </w: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 xml:space="preserve"> dziennika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budowy</w:t>
            </w: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przez podmioty określone w art. 5 ust. 1 ustawy o narodowym zasobie archiwalnym i archiwach (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t>Dz.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t xml:space="preserve">U.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t xml:space="preserve">2020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r. 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poz. 164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>mogą zostać usunięte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jedynie po uprzedniej zgodzie dyrektora właściwego archiwum państwowego wydanej w trybie określonym w ustawie 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t xml:space="preserve">z dnia 14 lipca 1983 r.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 narodowym zasobie archiwalnym i archiwach. </w:t>
            </w:r>
          </w:p>
        </w:tc>
        <w:tc>
          <w:tcPr>
            <w:tcW w:w="4536" w:type="dxa"/>
            <w:shd w:val="clear" w:color="auto" w:fill="auto"/>
          </w:tcPr>
          <w:p w14:paraId="1698D9CB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Proponuje się zmianę brzmienia art. 47t ust. 2 na następujące:</w:t>
            </w:r>
          </w:p>
          <w:p w14:paraId="00E7F1E7" w14:textId="77777777" w:rsidR="005E0B5F" w:rsidRPr="00E42B64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>2. Po upływie 25 lat od dnia nadania statusu:</w:t>
            </w:r>
          </w:p>
          <w:p w14:paraId="5D37E463" w14:textId="77777777" w:rsidR="005E0B5F" w:rsidRPr="00E42B64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>„oddany do użytkowania” – w przypadku budowy,</w:t>
            </w:r>
          </w:p>
          <w:p w14:paraId="44419005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2B6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2)„zamknięty” – w przypadku robót budowlanych innych niż budowa</w:t>
            </w:r>
          </w:p>
          <w:p w14:paraId="223EDDE5" w14:textId="77777777" w:rsidR="005E0B5F" w:rsidRPr="00A06425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 xml:space="preserve"> – dane zgromadzone w systemie EDB dotyczące indywidualnego dziennika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mogą zostać usunięte, zgodnie z przepisami 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t>o narodowym zasobie archiwalnym i archiwach</w:t>
            </w: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2635" w:type="dxa"/>
          </w:tcPr>
          <w:p w14:paraId="60D35801" w14:textId="57291865" w:rsidR="005E0B5F" w:rsidRPr="00A06425" w:rsidRDefault="00FC2841" w:rsidP="005E0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2841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Uwaga uwzględniona</w:t>
            </w:r>
          </w:p>
        </w:tc>
      </w:tr>
      <w:tr w:rsidR="005E0B5F" w:rsidRPr="00A06425" w14:paraId="223D71D3" w14:textId="77777777" w:rsidTr="00181998">
        <w:tc>
          <w:tcPr>
            <w:tcW w:w="562" w:type="dxa"/>
            <w:shd w:val="clear" w:color="auto" w:fill="auto"/>
          </w:tcPr>
          <w:p w14:paraId="179DDC0D" w14:textId="01FD7416" w:rsidR="005E0B5F" w:rsidRPr="00A06425" w:rsidRDefault="005E0B5F" w:rsidP="005E0B5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  <w:r w:rsidR="00FD72C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1E0F93ED" w14:textId="77777777" w:rsidR="005E0B5F" w:rsidRPr="00A06425" w:rsidRDefault="005E0B5F" w:rsidP="005E0B5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56AA9D39" w14:textId="77777777" w:rsidR="005E0B5F" w:rsidRPr="00A06425" w:rsidRDefault="005E0B5F" w:rsidP="005E0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382C">
              <w:rPr>
                <w:rFonts w:asciiTheme="minorHAnsi" w:hAnsiTheme="minorHAnsi" w:cstheme="minorHAnsi"/>
                <w:sz w:val="22"/>
                <w:szCs w:val="22"/>
              </w:rPr>
              <w:t xml:space="preserve">Art. 1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95382C">
              <w:rPr>
                <w:rFonts w:asciiTheme="minorHAnsi" w:hAnsiTheme="minorHAnsi" w:cstheme="minorHAnsi"/>
                <w:sz w:val="22"/>
                <w:szCs w:val="22"/>
              </w:rPr>
              <w:t xml:space="preserve">kt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4678" w:type="dxa"/>
            <w:shd w:val="clear" w:color="auto" w:fill="auto"/>
          </w:tcPr>
          <w:p w14:paraId="6A5E8166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Ad. art. 60h</w:t>
            </w:r>
          </w:p>
          <w:p w14:paraId="46972343" w14:textId="77777777" w:rsidR="005E0B5F" w:rsidRPr="00A06425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65EC">
              <w:rPr>
                <w:rFonts w:asciiTheme="minorHAnsi" w:hAnsiTheme="minorHAnsi" w:cstheme="minorHAnsi"/>
                <w:sz w:val="22"/>
                <w:szCs w:val="22"/>
              </w:rPr>
              <w:t>System 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KOB,</w:t>
            </w:r>
            <w:r w:rsidRPr="007B65EC">
              <w:rPr>
                <w:rFonts w:asciiTheme="minorHAnsi" w:hAnsiTheme="minorHAnsi" w:cstheme="minorHAnsi"/>
                <w:sz w:val="22"/>
                <w:szCs w:val="22"/>
              </w:rPr>
              <w:t xml:space="preserve"> o którym mowa w art.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60h,</w:t>
            </w:r>
            <w:r w:rsidRPr="007B65EC">
              <w:rPr>
                <w:rFonts w:asciiTheme="minorHAnsi" w:hAnsiTheme="minorHAnsi" w:cstheme="minorHAnsi"/>
                <w:sz w:val="22"/>
                <w:szCs w:val="22"/>
              </w:rPr>
              <w:t xml:space="preserve"> powinien spełniać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również </w:t>
            </w:r>
            <w:r w:rsidRPr="007B65EC">
              <w:rPr>
                <w:rFonts w:asciiTheme="minorHAnsi" w:hAnsiTheme="minorHAnsi" w:cstheme="minorHAnsi"/>
                <w:sz w:val="22"/>
                <w:szCs w:val="22"/>
              </w:rPr>
              <w:t>warunki dotyczące prawidłowego postępowania z dokumentacją w postaci elektronicznej określone w ustawie o narodowym zasobie archiwalnym i archiwach.</w:t>
            </w:r>
          </w:p>
        </w:tc>
        <w:tc>
          <w:tcPr>
            <w:tcW w:w="4536" w:type="dxa"/>
            <w:shd w:val="clear" w:color="auto" w:fill="auto"/>
          </w:tcPr>
          <w:p w14:paraId="2F3088D3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 się w art. 60h dodanie ust. 10 w brzmieniu:</w:t>
            </w:r>
          </w:p>
          <w:p w14:paraId="73FDC511" w14:textId="77777777" w:rsidR="005E0B5F" w:rsidRPr="00A06425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„10. System EKOB </w:t>
            </w:r>
            <w:r w:rsidRPr="007B65EC">
              <w:rPr>
                <w:rFonts w:asciiTheme="minorHAnsi" w:hAnsiTheme="minorHAnsi" w:cstheme="minorHAnsi"/>
                <w:sz w:val="22"/>
                <w:szCs w:val="22"/>
              </w:rPr>
              <w:t xml:space="preserve">w zakresie postępowania z dokumentacją w postaci elektronicznej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spełnia warunki określone w przepisach o narodowym zasobie archiwalnym i archiwach.”</w:t>
            </w:r>
          </w:p>
        </w:tc>
        <w:tc>
          <w:tcPr>
            <w:tcW w:w="2635" w:type="dxa"/>
          </w:tcPr>
          <w:p w14:paraId="697E02C7" w14:textId="6897B183" w:rsidR="005E0B5F" w:rsidRPr="009029AA" w:rsidRDefault="00FC2841" w:rsidP="005E0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2841"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5E0B5F" w:rsidRPr="00A06425" w14:paraId="719FC2C8" w14:textId="77777777" w:rsidTr="00181998">
        <w:tc>
          <w:tcPr>
            <w:tcW w:w="562" w:type="dxa"/>
            <w:shd w:val="clear" w:color="auto" w:fill="auto"/>
          </w:tcPr>
          <w:p w14:paraId="4A75321B" w14:textId="735B2809" w:rsidR="005E0B5F" w:rsidRPr="00A06425" w:rsidRDefault="005E0B5F" w:rsidP="005E0B5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="00FD72C7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D100529" w14:textId="750DD3F3" w:rsidR="005E0B5F" w:rsidRDefault="005E0B5F" w:rsidP="005E0B5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NDAP</w:t>
            </w:r>
          </w:p>
        </w:tc>
        <w:tc>
          <w:tcPr>
            <w:tcW w:w="1843" w:type="dxa"/>
            <w:shd w:val="clear" w:color="auto" w:fill="auto"/>
          </w:tcPr>
          <w:p w14:paraId="3AA2B715" w14:textId="2E88F8E8" w:rsidR="005E0B5F" w:rsidRPr="0095382C" w:rsidRDefault="005E0B5F" w:rsidP="005E0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1 pkt 21</w:t>
            </w:r>
          </w:p>
        </w:tc>
        <w:tc>
          <w:tcPr>
            <w:tcW w:w="4678" w:type="dxa"/>
            <w:shd w:val="clear" w:color="auto" w:fill="auto"/>
          </w:tcPr>
          <w:p w14:paraId="57C197D9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65EC">
              <w:rPr>
                <w:rFonts w:asciiTheme="minorHAnsi" w:hAnsiTheme="minorHAnsi" w:cstheme="minorHAnsi"/>
                <w:sz w:val="22"/>
                <w:szCs w:val="22"/>
              </w:rPr>
              <w:t xml:space="preserve">Ad. art.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60p ust. 2</w:t>
            </w:r>
          </w:p>
          <w:p w14:paraId="38EB492F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Dane zgromadzone </w:t>
            </w: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 xml:space="preserve">w systemie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EKOB</w:t>
            </w: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 xml:space="preserve"> dotyczące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prowadzonej</w:t>
            </w: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książki obiektu budowlanego</w:t>
            </w: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przez podmioty określone w art. 5 ust. 1 ustawy o narodowym zasobie archiwalnym i archiwach (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t>Dz.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t xml:space="preserve">U.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t xml:space="preserve">2020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r. 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t>poz. 164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42B64">
              <w:rPr>
                <w:rFonts w:asciiTheme="minorHAnsi" w:hAnsiTheme="minorHAnsi" w:cstheme="minorHAnsi"/>
                <w:sz w:val="22"/>
                <w:szCs w:val="22"/>
              </w:rPr>
              <w:t>mogą zostać usunięte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jedynie po uprzedniej zgodzie dyrektora właściwego archiwum państwowego wydanej w trybie określonym w ustawie </w:t>
            </w:r>
            <w:r w:rsidRPr="00796E4D">
              <w:rPr>
                <w:rFonts w:asciiTheme="minorHAnsi" w:hAnsiTheme="minorHAnsi" w:cstheme="minorHAnsi"/>
                <w:sz w:val="22"/>
                <w:szCs w:val="22"/>
              </w:rPr>
              <w:t xml:space="preserve">z dnia 14 lipca 1983 r.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 narodowym zasobie archiwalnym i archiwach.</w:t>
            </w:r>
          </w:p>
          <w:p w14:paraId="0F567B85" w14:textId="77777777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36" w:type="dxa"/>
            <w:shd w:val="clear" w:color="auto" w:fill="auto"/>
          </w:tcPr>
          <w:p w14:paraId="35635263" w14:textId="77777777" w:rsidR="005E0B5F" w:rsidRP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0B5F">
              <w:rPr>
                <w:rFonts w:asciiTheme="minorHAnsi" w:hAnsiTheme="minorHAnsi" w:cstheme="minorHAnsi"/>
                <w:sz w:val="22"/>
                <w:szCs w:val="22"/>
              </w:rPr>
              <w:t>Proponuje się zmianę brzmienia art. 60p ust. 2 na następujące:</w:t>
            </w:r>
          </w:p>
          <w:p w14:paraId="03CD5D76" w14:textId="3E5C704A" w:rsidR="005E0B5F" w:rsidRDefault="005E0B5F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E0B5F">
              <w:rPr>
                <w:rFonts w:asciiTheme="minorHAnsi" w:hAnsiTheme="minorHAnsi" w:cstheme="minorHAnsi"/>
                <w:sz w:val="22"/>
                <w:szCs w:val="22"/>
              </w:rPr>
              <w:t>„2. Po upływie 10 lat od dnia od dnia zamknięcia książki obiektu budowlanego dane zgromadzone w systemie EKOB dotyczące tej książki mogą zostać usunięte, zgodnie z przepisami o narodowym zasobie archiwalnym i archiwach.”</w:t>
            </w:r>
          </w:p>
        </w:tc>
        <w:tc>
          <w:tcPr>
            <w:tcW w:w="2635" w:type="dxa"/>
          </w:tcPr>
          <w:p w14:paraId="7887178F" w14:textId="6D20CB28" w:rsidR="005E0B5F" w:rsidRPr="009029AA" w:rsidRDefault="00FC2841" w:rsidP="005E0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C2841"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4509A1" w:rsidRPr="00A06425" w14:paraId="6A439D84" w14:textId="77777777" w:rsidTr="00181998">
        <w:tc>
          <w:tcPr>
            <w:tcW w:w="562" w:type="dxa"/>
            <w:shd w:val="clear" w:color="auto" w:fill="auto"/>
          </w:tcPr>
          <w:p w14:paraId="02BF7F69" w14:textId="48F43968" w:rsidR="004509A1" w:rsidRPr="00FD72C7" w:rsidRDefault="00FD72C7" w:rsidP="005E0B5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6</w:t>
            </w:r>
            <w:r w:rsidR="004509A1" w:rsidRPr="00FD72C7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078799D1" w14:textId="4BA6D00E" w:rsidR="004509A1" w:rsidRPr="00FD72C7" w:rsidRDefault="004509A1" w:rsidP="005E0B5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72C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(KG PSP) </w:t>
            </w:r>
          </w:p>
        </w:tc>
        <w:tc>
          <w:tcPr>
            <w:tcW w:w="1843" w:type="dxa"/>
            <w:shd w:val="clear" w:color="auto" w:fill="auto"/>
          </w:tcPr>
          <w:p w14:paraId="7824A304" w14:textId="59888000" w:rsidR="004509A1" w:rsidRPr="00FD72C7" w:rsidRDefault="004509A1" w:rsidP="005E0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72C7">
              <w:rPr>
                <w:rFonts w:asciiTheme="minorHAnsi" w:hAnsiTheme="minorHAnsi" w:cstheme="minorHAnsi"/>
                <w:sz w:val="22"/>
                <w:szCs w:val="22"/>
              </w:rPr>
              <w:t>w art. 1 pkt 21 w proponowanym art. 60l ust. 1</w:t>
            </w:r>
          </w:p>
        </w:tc>
        <w:tc>
          <w:tcPr>
            <w:tcW w:w="4678" w:type="dxa"/>
            <w:shd w:val="clear" w:color="auto" w:fill="auto"/>
          </w:tcPr>
          <w:p w14:paraId="64A374D0" w14:textId="77777777" w:rsidR="004509A1" w:rsidRPr="00FD72C7" w:rsidRDefault="004509A1" w:rsidP="004B5455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 w:rsidRPr="00FD72C7">
              <w:rPr>
                <w:rFonts w:asciiTheme="minorHAnsi" w:hAnsiTheme="minorHAnsi" w:cstheme="minorHAnsi"/>
                <w:u w:val="single"/>
              </w:rPr>
              <w:t>Uzasadnienie:</w:t>
            </w:r>
          </w:p>
          <w:p w14:paraId="6DC53038" w14:textId="77777777" w:rsidR="004509A1" w:rsidRPr="00FD72C7" w:rsidRDefault="004509A1" w:rsidP="004B5455">
            <w:pPr>
              <w:jc w:val="both"/>
              <w:rPr>
                <w:rFonts w:asciiTheme="minorHAnsi" w:hAnsiTheme="minorHAnsi" w:cstheme="minorHAnsi"/>
              </w:rPr>
            </w:pPr>
            <w:r w:rsidRPr="00FD72C7">
              <w:rPr>
                <w:rFonts w:asciiTheme="minorHAnsi" w:hAnsiTheme="minorHAnsi" w:cstheme="minorHAnsi"/>
              </w:rPr>
              <w:t xml:space="preserve">Zmiana ma na celu jednoznaczne wskazanie, iż   dostęp do systemu EKOB zapewnia się organom   lub służbom uprawnionym do kontroli   przestrzegania przepisów w zakresie utrzymania obiektów budowlanych lub prowadzenia działań ratowniczych. </w:t>
            </w:r>
          </w:p>
          <w:p w14:paraId="308EDB36" w14:textId="40D7BA52" w:rsidR="004509A1" w:rsidRPr="00FD72C7" w:rsidRDefault="004509A1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72C7">
              <w:rPr>
                <w:rFonts w:asciiTheme="minorHAnsi" w:hAnsiTheme="minorHAnsi" w:cstheme="minorHAnsi"/>
              </w:rPr>
              <w:t>Służbą prowadzącą takie działania jest Państwowa Straż Pożarna. Jednocześnie komendanci PSP są organami administracji publicznej.</w:t>
            </w:r>
          </w:p>
        </w:tc>
        <w:tc>
          <w:tcPr>
            <w:tcW w:w="4536" w:type="dxa"/>
            <w:shd w:val="clear" w:color="auto" w:fill="auto"/>
          </w:tcPr>
          <w:p w14:paraId="737C809A" w14:textId="2F13BDDF" w:rsidR="004509A1" w:rsidRPr="00FD72C7" w:rsidRDefault="004509A1" w:rsidP="005E0B5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D72C7">
              <w:rPr>
                <w:rFonts w:asciiTheme="minorHAnsi" w:hAnsiTheme="minorHAnsi" w:cstheme="minorHAnsi"/>
              </w:rPr>
              <w:t>w art. 1 pkt 21 w proponowanym art. 60l ust. 1 wstępowi do wyliczenia proponuje się nadać brzmienie</w:t>
            </w:r>
            <w:r w:rsidRPr="00FD72C7">
              <w:rPr>
                <w:rFonts w:asciiTheme="minorHAnsi" w:hAnsiTheme="minorHAnsi" w:cstheme="minorHAnsi"/>
                <w:i/>
              </w:rPr>
              <w:t xml:space="preserve">:„1.Organom nadzoru budowlanego oraz   innym organom lub służbom uprawnionym do kontroli przestrzegania przepisów w zakresie utrzymania obiektów budowlanych lub prowadzenia działań ratowniczych zapewnia się dostęp do systemu EKOB </w:t>
            </w:r>
            <w:r w:rsidRPr="00FD72C7">
              <w:rPr>
                <w:rFonts w:asciiTheme="minorHAnsi" w:hAnsiTheme="minorHAnsi" w:cstheme="minorHAnsi"/>
                <w:i/>
              </w:rPr>
              <w:br/>
              <w:t>o charakterze:”;</w:t>
            </w:r>
          </w:p>
        </w:tc>
        <w:tc>
          <w:tcPr>
            <w:tcW w:w="2635" w:type="dxa"/>
          </w:tcPr>
          <w:p w14:paraId="0A5E99EC" w14:textId="20F3FB3D" w:rsidR="004509A1" w:rsidRPr="00FD72C7" w:rsidRDefault="00FD72C7" w:rsidP="005E0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72C7">
              <w:rPr>
                <w:rFonts w:asciiTheme="minorHAnsi" w:hAnsiTheme="minorHAnsi" w:cstheme="minorHAnsi"/>
                <w:sz w:val="22"/>
                <w:szCs w:val="22"/>
              </w:rPr>
              <w:t>Uwaga uwzględniona</w:t>
            </w:r>
          </w:p>
        </w:tc>
      </w:tr>
      <w:tr w:rsidR="004509A1" w:rsidRPr="00A06425" w14:paraId="790513D6" w14:textId="77777777" w:rsidTr="00181998">
        <w:tc>
          <w:tcPr>
            <w:tcW w:w="562" w:type="dxa"/>
            <w:shd w:val="clear" w:color="auto" w:fill="auto"/>
          </w:tcPr>
          <w:p w14:paraId="25D71028" w14:textId="4BD6C1C4" w:rsidR="004509A1" w:rsidRPr="00FD72C7" w:rsidRDefault="00FD72C7" w:rsidP="005E0B5F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</w:t>
            </w:r>
            <w:r w:rsidR="004509A1" w:rsidRPr="00FD72C7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14:paraId="46939470" w14:textId="1D38A0BB" w:rsidR="004509A1" w:rsidRPr="00FD72C7" w:rsidRDefault="004509A1" w:rsidP="005E0B5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D72C7">
              <w:rPr>
                <w:rFonts w:asciiTheme="minorHAnsi" w:hAnsiTheme="minorHAnsi" w:cstheme="minorHAnsi"/>
                <w:b/>
                <w:sz w:val="22"/>
                <w:szCs w:val="22"/>
              </w:rPr>
              <w:t>MSWiA (KG PSP)</w:t>
            </w:r>
          </w:p>
        </w:tc>
        <w:tc>
          <w:tcPr>
            <w:tcW w:w="1843" w:type="dxa"/>
            <w:shd w:val="clear" w:color="auto" w:fill="auto"/>
          </w:tcPr>
          <w:p w14:paraId="26B27896" w14:textId="207AE9D2" w:rsidR="004509A1" w:rsidRPr="00FD72C7" w:rsidRDefault="004509A1" w:rsidP="005E0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72C7">
              <w:rPr>
                <w:rFonts w:asciiTheme="minorHAnsi" w:hAnsiTheme="minorHAnsi" w:cstheme="minorHAnsi"/>
                <w:sz w:val="22"/>
                <w:szCs w:val="22"/>
              </w:rPr>
              <w:t>w art. 1 pkt 21 w proponowanym art. 60l ust. 4</w:t>
            </w:r>
          </w:p>
        </w:tc>
        <w:tc>
          <w:tcPr>
            <w:tcW w:w="4678" w:type="dxa"/>
            <w:shd w:val="clear" w:color="auto" w:fill="auto"/>
          </w:tcPr>
          <w:p w14:paraId="2668E67F" w14:textId="77777777" w:rsidR="004509A1" w:rsidRPr="00FD72C7" w:rsidRDefault="004509A1" w:rsidP="004B5455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 w:rsidRPr="00FD72C7">
              <w:rPr>
                <w:rFonts w:asciiTheme="minorHAnsi" w:hAnsiTheme="minorHAnsi" w:cstheme="minorHAnsi"/>
                <w:u w:val="single"/>
              </w:rPr>
              <w:t>Uzasadnienie:</w:t>
            </w:r>
          </w:p>
          <w:p w14:paraId="27C8DB8D" w14:textId="215F5B5F" w:rsidR="004509A1" w:rsidRPr="00FD72C7" w:rsidRDefault="004509A1" w:rsidP="004B5455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 w:rsidRPr="00FD72C7">
              <w:rPr>
                <w:rFonts w:asciiTheme="minorHAnsi" w:hAnsiTheme="minorHAnsi" w:cstheme="minorHAnsi"/>
              </w:rPr>
              <w:t>Zmiana wynika z zaproponowanej w pkt 1 zmiany brzmienia art. 60l ust. 1.</w:t>
            </w:r>
          </w:p>
        </w:tc>
        <w:tc>
          <w:tcPr>
            <w:tcW w:w="4536" w:type="dxa"/>
            <w:shd w:val="clear" w:color="auto" w:fill="auto"/>
          </w:tcPr>
          <w:p w14:paraId="5F9B6785" w14:textId="62411F0E" w:rsidR="004509A1" w:rsidRPr="00FD72C7" w:rsidRDefault="004509A1" w:rsidP="005E0B5F">
            <w:pPr>
              <w:rPr>
                <w:rFonts w:asciiTheme="minorHAnsi" w:hAnsiTheme="minorHAnsi" w:cstheme="minorHAnsi"/>
              </w:rPr>
            </w:pPr>
            <w:r w:rsidRPr="00FD72C7">
              <w:rPr>
                <w:rFonts w:asciiTheme="minorHAnsi" w:hAnsiTheme="minorHAnsi" w:cstheme="minorHAnsi"/>
              </w:rPr>
              <w:t xml:space="preserve">w art. 1 pkt 21 w proponowanym art. 60l ust. 4 wstępowi do wyliczenia proponuje się nadać brzmienie: </w:t>
            </w:r>
            <w:r w:rsidRPr="00FD72C7">
              <w:rPr>
                <w:rFonts w:asciiTheme="minorHAnsi" w:hAnsiTheme="minorHAnsi" w:cstheme="minorHAnsi"/>
                <w:i/>
              </w:rPr>
              <w:t xml:space="preserve">„4. W przypadkach, o </w:t>
            </w:r>
            <w:r w:rsidRPr="00FD72C7">
              <w:rPr>
                <w:rFonts w:asciiTheme="minorHAnsi" w:hAnsiTheme="minorHAnsi" w:cstheme="minorHAnsi"/>
                <w:i/>
              </w:rPr>
              <w:lastRenderedPageBreak/>
              <w:t>których mowa w ust. 2 i 3 pkt 1</w:t>
            </w:r>
            <w:r w:rsidRPr="00FD72C7">
              <w:rPr>
                <w:rFonts w:asciiTheme="minorHAnsi" w:hAnsiTheme="minorHAnsi" w:cstheme="minorHAnsi"/>
                <w:i/>
              </w:rPr>
              <w:br/>
              <w:t xml:space="preserve"> i 2, przydzielanie dostępu następuje na wniosek organu lub służby, o których mowa w ust. 1. Wniosek powinien wskazywać co najmniej:”;</w:t>
            </w:r>
          </w:p>
        </w:tc>
        <w:tc>
          <w:tcPr>
            <w:tcW w:w="2635" w:type="dxa"/>
          </w:tcPr>
          <w:p w14:paraId="67DF351A" w14:textId="571C7522" w:rsidR="004509A1" w:rsidRPr="00FD72C7" w:rsidRDefault="00FD72C7" w:rsidP="005E0B5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D72C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Uwaga uwzględniona</w:t>
            </w:r>
          </w:p>
        </w:tc>
      </w:tr>
    </w:tbl>
    <w:p w14:paraId="33B434A6" w14:textId="77777777" w:rsidR="00C64B1B" w:rsidRDefault="00C64B1B" w:rsidP="004509A1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4258"/>
    <w:rsid w:val="000829FA"/>
    <w:rsid w:val="000E4CD3"/>
    <w:rsid w:val="00140BE8"/>
    <w:rsid w:val="00181998"/>
    <w:rsid w:val="00186E94"/>
    <w:rsid w:val="0019648E"/>
    <w:rsid w:val="002715B2"/>
    <w:rsid w:val="002E6A93"/>
    <w:rsid w:val="003124D1"/>
    <w:rsid w:val="003B4105"/>
    <w:rsid w:val="004509A1"/>
    <w:rsid w:val="004B7103"/>
    <w:rsid w:val="004C3AB6"/>
    <w:rsid w:val="004D086F"/>
    <w:rsid w:val="00566E1A"/>
    <w:rsid w:val="00577065"/>
    <w:rsid w:val="005E0B5F"/>
    <w:rsid w:val="005F6527"/>
    <w:rsid w:val="00631F6F"/>
    <w:rsid w:val="006705EC"/>
    <w:rsid w:val="006E16E9"/>
    <w:rsid w:val="00796E4D"/>
    <w:rsid w:val="007B65EC"/>
    <w:rsid w:val="00807385"/>
    <w:rsid w:val="00826300"/>
    <w:rsid w:val="008907FA"/>
    <w:rsid w:val="008B44A3"/>
    <w:rsid w:val="009029AA"/>
    <w:rsid w:val="00944932"/>
    <w:rsid w:val="0095382C"/>
    <w:rsid w:val="009819F2"/>
    <w:rsid w:val="009E5FDB"/>
    <w:rsid w:val="00A06425"/>
    <w:rsid w:val="00A35C7A"/>
    <w:rsid w:val="00A364F5"/>
    <w:rsid w:val="00AA2D3A"/>
    <w:rsid w:val="00AC7796"/>
    <w:rsid w:val="00B871B6"/>
    <w:rsid w:val="00BE30F6"/>
    <w:rsid w:val="00C64B1B"/>
    <w:rsid w:val="00CD5EB0"/>
    <w:rsid w:val="00CD7CA7"/>
    <w:rsid w:val="00E14C33"/>
    <w:rsid w:val="00E42B64"/>
    <w:rsid w:val="00ED7FAB"/>
    <w:rsid w:val="00EE5C07"/>
    <w:rsid w:val="00FC2841"/>
    <w:rsid w:val="00FD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358F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7FA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7FAB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745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Anna Herman</cp:lastModifiedBy>
  <cp:revision>2</cp:revision>
  <cp:lastPrinted>2021-08-18T12:19:00Z</cp:lastPrinted>
  <dcterms:created xsi:type="dcterms:W3CDTF">2021-09-02T08:18:00Z</dcterms:created>
  <dcterms:modified xsi:type="dcterms:W3CDTF">2021-09-02T08:18:00Z</dcterms:modified>
</cp:coreProperties>
</file>